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32"/>
          <w:szCs w:val="32"/>
          <w:lang w:eastAsia="ru-RU"/>
        </w:rPr>
      </w:pPr>
      <w:bookmarkStart w:id="0" w:name="_GoBack"/>
      <w:r w:rsidRPr="00C32EBB">
        <w:rPr>
          <w:rFonts w:ascii="inherit" w:eastAsia="Times New Roman" w:hAnsi="inherit" w:cs="Helvetica"/>
          <w:color w:val="1D2129"/>
          <w:sz w:val="32"/>
          <w:szCs w:val="32"/>
          <w:lang w:eastAsia="ru-RU"/>
        </w:rPr>
        <w:t>Полицией ЮВАО возбуждены уголовные дела по фактам нарушения правил дорожного движения лицами, подвергнутыми административному наказанию</w:t>
      </w:r>
    </w:p>
    <w:bookmarkEnd w:id="0"/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Результаты проведенного медицинского освидетельствования показали наличие алкоголя в крови одного из водителей – 0,45 промилле.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7 июня в 12.45 сотрудники ОБ ДПС ГИБДД УВД по ЮВАО на Волгоградском проспекте для проверки документов остановили автомобиль марки «Хендай». От прохождения медицинского освидетельствования мужчина отказался. В ходе проверки выяснилось, что водитель, 43-летний москвич ранее уже привлекался к ответственности за управление транспортом в состоянии опьянения и в августе 2015 года был лишен водительских прав сроком на 1 год и 6 месяцев.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24 мая в 04.15 на улице Заречье сотрудники ОБ ДПС ГИБДД УВД по ЮВАО в ходе проверки документов задержали водителя, который управлял автомобилем ВАЗ в состоянии алкогольного опьянения. Результаты проведенного медицинского освидетельствования показали наличие алкоголя в крови – 0,45 промилле. Установлено, что задержанный 19-летний москвич ранее уже привлекался к ответственности за аналогичное правонарушение и в 2015 году привлекался к ответственности за управление транспортом в состоянии опьянения.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 </w:t>
      </w:r>
    </w:p>
    <w:p w:rsidR="00C32EBB" w:rsidRPr="00C32EBB" w:rsidRDefault="00C32EBB" w:rsidP="00C32EBB">
      <w:pPr>
        <w:spacing w:after="0" w:line="270" w:lineRule="atLeast"/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</w:pPr>
      <w:r w:rsidRPr="00C32EBB">
        <w:rPr>
          <w:rFonts w:ascii="inherit" w:eastAsia="Times New Roman" w:hAnsi="inherit" w:cs="Helvetica"/>
          <w:color w:val="1D2129"/>
          <w:sz w:val="21"/>
          <w:szCs w:val="21"/>
          <w:lang w:eastAsia="ru-RU"/>
        </w:rPr>
        <w:t>В настоящее время 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одного подозреваемого избрана мера принуждения в виде обязательства о явке, в отношении другого – мера пресечения в виде подписки о невыезде.</w:t>
      </w:r>
    </w:p>
    <w:p w:rsidR="009F2F59" w:rsidRDefault="00C32EBB" w:rsidP="00C32EBB">
      <w:r w:rsidRPr="00C32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2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32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C32E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</w:t>
      </w:r>
      <w:hyperlink r:id="rId4" w:tgtFrame="_blank" w:history="1">
        <w:r w:rsidRPr="00C32E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http://www.uvd-uvao.ru</w:t>
        </w:r>
      </w:hyperlink>
    </w:p>
    <w:sectPr w:rsidR="009F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BB"/>
    <w:rsid w:val="009F2F59"/>
    <w:rsid w:val="00C3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8ADFC-EA07-4181-9D14-BB3FCAE3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m">
    <w:name w:val="im"/>
    <w:basedOn w:val="a0"/>
    <w:rsid w:val="00C32EBB"/>
  </w:style>
  <w:style w:type="character" w:styleId="a3">
    <w:name w:val="Hyperlink"/>
    <w:basedOn w:val="a0"/>
    <w:uiPriority w:val="99"/>
    <w:semiHidden/>
    <w:unhideWhenUsed/>
    <w:rsid w:val="00C32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5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6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4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15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2016-06-09T16:57:00Z</dcterms:created>
  <dcterms:modified xsi:type="dcterms:W3CDTF">2016-06-09T16:58:00Z</dcterms:modified>
</cp:coreProperties>
</file>